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0031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Default="00AB21DE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B46B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 w:rsidR="00CB46B6">
        <w:rPr>
          <w:rFonts w:ascii="Times New Roman" w:hAnsi="Times New Roman"/>
          <w:sz w:val="24"/>
          <w:szCs w:val="24"/>
        </w:rPr>
        <w:t xml:space="preserve">мая </w:t>
      </w:r>
      <w:r>
        <w:rPr>
          <w:rFonts w:ascii="Times New Roman" w:hAnsi="Times New Roman"/>
          <w:sz w:val="24"/>
          <w:szCs w:val="24"/>
        </w:rPr>
        <w:t xml:space="preserve"> 2020</w:t>
      </w:r>
      <w:r w:rsidR="003D1932">
        <w:rPr>
          <w:rFonts w:ascii="Times New Roman" w:hAnsi="Times New Roman"/>
          <w:sz w:val="24"/>
          <w:szCs w:val="24"/>
        </w:rPr>
        <w:t xml:space="preserve">  № </w:t>
      </w:r>
      <w:r w:rsidR="00CB46B6">
        <w:rPr>
          <w:rFonts w:ascii="Times New Roman" w:hAnsi="Times New Roman"/>
          <w:sz w:val="24"/>
          <w:szCs w:val="24"/>
        </w:rPr>
        <w:t>630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Pr="008F3D86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F3D86">
        <w:rPr>
          <w:rFonts w:ascii="Times New Roman" w:hAnsi="Times New Roman"/>
          <w:sz w:val="24"/>
          <w:szCs w:val="24"/>
        </w:rPr>
        <w:t>Х</w:t>
      </w:r>
      <w:r w:rsidR="005B7494">
        <w:rPr>
          <w:rFonts w:ascii="Times New Roman" w:hAnsi="Times New Roman"/>
          <w:sz w:val="24"/>
          <w:szCs w:val="24"/>
        </w:rPr>
        <w:t>ф</w:t>
      </w:r>
      <w:r w:rsidRPr="008F3D86">
        <w:rPr>
          <w:rFonts w:ascii="Times New Roman" w:hAnsi="Times New Roman"/>
          <w:sz w:val="24"/>
          <w:szCs w:val="24"/>
        </w:rPr>
        <w:t>арактеристика</w:t>
      </w:r>
      <w:proofErr w:type="spellEnd"/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253"/>
        <w:gridCol w:w="2694"/>
      </w:tblGrid>
      <w:tr w:rsidR="009F2326" w:rsidRPr="003A6E4F" w:rsidTr="00B43FFF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1D5B5E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B43FFF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  <w:p w:rsidR="00B43FFF" w:rsidRPr="008F3D86" w:rsidRDefault="00B43FFF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B43FFF">
        <w:trPr>
          <w:trHeight w:val="14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B43FFF" w:rsidRPr="00230B11" w:rsidRDefault="00230B11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225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объем</w:t>
            </w:r>
            <w:r w:rsidR="009F2326" w:rsidRPr="003A6E4F">
              <w:rPr>
                <w:rFonts w:ascii="Times New Roman" w:hAnsi="Times New Roman"/>
              </w:rPr>
              <w:t>единиц</w:t>
            </w:r>
            <w:proofErr w:type="spellEnd"/>
            <w:r w:rsidR="009F2326" w:rsidRPr="003A6E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9F2326" w:rsidRPr="008F3D86" w:rsidRDefault="003211CD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срока, находящихся на хранении по состоянию на 31.12.2012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B43FFF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3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7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B43FFF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№7-НК)</w:t>
            </w:r>
          </w:p>
        </w:tc>
      </w:tr>
      <w:tr w:rsidR="003D1932" w:rsidRPr="002B2A7E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униципального бюджетного учреждения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</w:t>
            </w:r>
            <w:proofErr w:type="spellEnd"/>
            <w:r w:rsidRPr="00DE1958">
              <w:rPr>
                <w:rFonts w:ascii="Times New Roman" w:hAnsi="Times New Roman"/>
                <w:bCs/>
                <w:lang w:eastAsia="ru-RU"/>
              </w:rPr>
              <w:t xml:space="preserve"> городской музейно-</w:t>
            </w:r>
            <w:r w:rsidRPr="00DE1958">
              <w:rPr>
                <w:rFonts w:ascii="Times New Roman" w:hAnsi="Times New Roman"/>
                <w:bCs/>
                <w:lang w:eastAsia="ru-RU"/>
              </w:rPr>
              <w:lastRenderedPageBreak/>
              <w:t>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4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56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B43FFF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B43FFF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B43FFF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661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lang w:eastAsia="ru-RU"/>
              </w:rPr>
              <w:t>Уровень средней заработной платы работников списочного состава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8F3D86" w:rsidRDefault="00B43FFF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8F3D86" w:rsidRDefault="00B43FFF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293839" w:rsidTr="00B43FFF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293839" w:rsidRDefault="00B43FFF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 xml:space="preserve">муниципальной </w:t>
            </w:r>
            <w:proofErr w:type="spellStart"/>
            <w:r w:rsidRPr="008D758F">
              <w:rPr>
                <w:rFonts w:ascii="Times New Roman" w:hAnsi="Times New Roman"/>
                <w:lang w:eastAsia="ru-RU"/>
              </w:rPr>
              <w:t>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>редоставление</w:t>
            </w:r>
            <w:proofErr w:type="spellEnd"/>
            <w:r w:rsidRPr="00293839">
              <w:rPr>
                <w:rFonts w:ascii="Times New Roman" w:hAnsi="Times New Roman"/>
                <w:lang w:eastAsia="ru-RU"/>
              </w:rPr>
              <w:t xml:space="preserve">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9F2326" w:rsidTr="00B43FFF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9F232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9F2326" w:rsidTr="00B43FFF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D1B12" w:rsidRDefault="00B43FFF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B43FFF" w:rsidRPr="009F2326" w:rsidRDefault="00B43FFF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43FFF" w:rsidRPr="003A6E4F" w:rsidTr="00B43FFF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B43FFF" w:rsidRPr="006F51D3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B43FFF" w:rsidRDefault="00B43FFF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0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B43FFF" w:rsidRPr="003A6E4F" w:rsidTr="00B43FFF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B43FFF" w:rsidRPr="003D1932" w:rsidRDefault="00B43FFF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размера оплаты труда»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B43FFF" w:rsidRP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>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Default="00B43FFF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B43FFF" w:rsidRPr="003A6E4F" w:rsidRDefault="00B43FFF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муниципальных</w:t>
            </w:r>
          </w:p>
          <w:p w:rsidR="00B43FFF" w:rsidRPr="003A6E4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5A065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0071A" w:rsidRDefault="00B43FFF" w:rsidP="005A0657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B43FFF" w:rsidRPr="00B0071A" w:rsidRDefault="00B43FFF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МАУ «МБС г. Твери»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46B7B" w:rsidRDefault="00B43FFF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0A232E" w:rsidTr="00B43FFF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0A232E">
              <w:rPr>
                <w:rFonts w:ascii="Times New Roman" w:hAnsi="Times New Roman" w:cs="Times New Roman"/>
              </w:rPr>
              <w:t>Мероприятие 4.06</w:t>
            </w:r>
          </w:p>
          <w:p w:rsidR="00B43FFF" w:rsidRPr="000A232E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«</w:t>
            </w:r>
            <w:r w:rsidRPr="000A232E">
              <w:rPr>
                <w:rFonts w:ascii="Times New Roman" w:hAnsi="Times New Roman"/>
                <w:lang w:eastAsia="ru-RU"/>
              </w:rPr>
              <w:t>Поддержка отрасли культуры (в части приобретения музыкальных инструментов, оборудования и материалов для детских школ искусств)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A232E"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232E">
              <w:rPr>
                <w:rFonts w:ascii="Times New Roman" w:hAnsi="Times New Roman"/>
              </w:rPr>
              <w:t>Показатель 1 «</w:t>
            </w:r>
            <w:r w:rsidRPr="000A232E">
              <w:rPr>
                <w:rFonts w:ascii="Times New Roman" w:hAnsi="Times New Roman"/>
                <w:lang w:eastAsia="ru-RU"/>
              </w:rPr>
              <w:t>Количество детских школ искусств, для которых приобретены музыкальные инструменты, оборудование и материалы</w:t>
            </w:r>
            <w:r w:rsidRPr="000A232E">
              <w:rPr>
                <w:rFonts w:ascii="Times New Roman" w:hAnsi="Times New Roman"/>
              </w:rPr>
              <w:t>»</w:t>
            </w:r>
          </w:p>
          <w:p w:rsidR="00751369" w:rsidRPr="000A232E" w:rsidRDefault="00751369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0F7FAD" w:rsidP="000F7FA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0A232E" w:rsidRDefault="000F7FAD" w:rsidP="002E0076">
            <w:pPr>
              <w:pStyle w:val="ConsPlusNormal"/>
              <w:rPr>
                <w:rFonts w:ascii="Times New Roman" w:hAnsi="Times New Roman" w:cs="Times New Roman"/>
              </w:rPr>
            </w:pPr>
            <w:r w:rsidRPr="000A232E">
              <w:rPr>
                <w:rFonts w:ascii="Times New Roman" w:hAnsi="Times New Roman" w:cs="Times New Roman"/>
              </w:rPr>
              <w:t>Мероприятие 4.0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0F7FAD" w:rsidRDefault="000F7FAD" w:rsidP="000F7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232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одернизация муниципальных</w:t>
            </w:r>
            <w:r w:rsidRPr="000A232E">
              <w:rPr>
                <w:rFonts w:ascii="Times New Roman" w:hAnsi="Times New Roman"/>
                <w:lang w:eastAsia="ru-RU"/>
              </w:rPr>
              <w:t xml:space="preserve"> детских школ искусств</w:t>
            </w:r>
            <w:r>
              <w:rPr>
                <w:rFonts w:ascii="Times New Roman" w:hAnsi="Times New Roman"/>
                <w:lang w:eastAsia="ru-RU"/>
              </w:rPr>
              <w:t xml:space="preserve"> по видам искусств</w:t>
            </w:r>
            <w:r w:rsidRPr="000A232E">
              <w:rPr>
                <w:rFonts w:ascii="Times New Roman" w:hAnsi="Times New Roman"/>
                <w:lang w:eastAsia="ru-RU"/>
              </w:rPr>
              <w:t>)</w:t>
            </w:r>
            <w:r w:rsidRPr="000A232E">
              <w:rPr>
                <w:rFonts w:ascii="Times New Roman" w:hAnsi="Times New Roman"/>
              </w:rPr>
              <w:t>»</w:t>
            </w:r>
          </w:p>
          <w:p w:rsidR="00751369" w:rsidRPr="000A232E" w:rsidRDefault="00751369" w:rsidP="000F7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0A232E" w:rsidRDefault="000F7FAD" w:rsidP="002E00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0A232E" w:rsidRDefault="000F7FAD" w:rsidP="002E00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0A232E" w:rsidRDefault="000F7FAD" w:rsidP="002E00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0A232E" w:rsidRDefault="000F7FAD" w:rsidP="006D5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Показатель 1 «</w:t>
            </w:r>
            <w:r w:rsidRPr="000A232E">
              <w:rPr>
                <w:rFonts w:ascii="Times New Roman" w:hAnsi="Times New Roman"/>
                <w:lang w:eastAsia="ru-RU"/>
              </w:rPr>
              <w:t xml:space="preserve">Количество </w:t>
            </w:r>
            <w:r w:rsidR="006D5E55">
              <w:rPr>
                <w:rFonts w:ascii="Times New Roman" w:hAnsi="Times New Roman"/>
                <w:lang w:eastAsia="ru-RU"/>
              </w:rPr>
              <w:t>зданий</w:t>
            </w:r>
            <w:r>
              <w:rPr>
                <w:rFonts w:ascii="Times New Roman" w:hAnsi="Times New Roman"/>
                <w:lang w:eastAsia="ru-RU"/>
              </w:rPr>
              <w:t xml:space="preserve"> муниципальных детских школ </w:t>
            </w:r>
            <w:r w:rsidRPr="000A232E">
              <w:rPr>
                <w:rFonts w:ascii="Times New Roman" w:hAnsi="Times New Roman"/>
                <w:lang w:eastAsia="ru-RU"/>
              </w:rPr>
              <w:t>искусств</w:t>
            </w:r>
            <w:r w:rsidR="006D5E55">
              <w:rPr>
                <w:rFonts w:ascii="Times New Roman" w:hAnsi="Times New Roman"/>
                <w:lang w:eastAsia="ru-RU"/>
              </w:rPr>
              <w:t xml:space="preserve"> по видам искусств, в которых выполнены мероприятия по модернизации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0A232E" w:rsidRDefault="006D5E55" w:rsidP="002E00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369" w:rsidRPr="000A232E" w:rsidRDefault="006D5E55" w:rsidP="006D5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2E00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46B7B" w:rsidRDefault="000F7FAD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FAD" w:rsidRPr="003A6E4F" w:rsidRDefault="000F7FA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F7FAD" w:rsidRPr="003A6E4F" w:rsidRDefault="000F7FA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0F7FAD" w:rsidRPr="008F3D86" w:rsidRDefault="000F7FAD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F7FAD" w:rsidRPr="003A6E4F" w:rsidRDefault="000F7FAD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0F7FAD" w:rsidRPr="008F3D86" w:rsidRDefault="000F7FAD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0F7FA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0F7FA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0F7FAD" w:rsidRPr="00E84774" w:rsidRDefault="000F7FAD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65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2.04</w:t>
            </w:r>
          </w:p>
          <w:p w:rsidR="000F7FAD" w:rsidRPr="00E84774" w:rsidRDefault="000F7FAD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«Обеспечение деятельности учреждения, обслуживающего подведомственные отрасли»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777C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777C43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777C43" w:rsidRDefault="000F7FAD" w:rsidP="000F7FA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A07571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7E46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Уровень удовлетворенности подведомственных учреждений качеством представляемых учреждением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0F7FAD" w:rsidRPr="008F3D86" w:rsidRDefault="000F7FAD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0F7FAD" w:rsidRPr="008F3D86" w:rsidRDefault="000F7FAD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0F7FAD" w:rsidRPr="008F3D86" w:rsidRDefault="000F7FAD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0F7FAD" w:rsidRDefault="000F7FAD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A0757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0F7FAD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BD1B12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0F7FAD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0F7FA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0F7FAD" w:rsidRPr="001E2755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0F7FAD">
        <w:trPr>
          <w:trHeight w:val="93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0F7FAD" w:rsidRPr="001E2755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0F7FA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605A0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монументального искусств, находящихся в удовлетворительном состоянии,</w:t>
            </w:r>
          </w:p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F7FAD" w:rsidRPr="008F3D86" w:rsidRDefault="000F7FAD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0F7F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BD7B9F" w:rsidRPr="00ED0D74" w:rsidRDefault="000F7FAD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0F7FAD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15" w:rsidRDefault="007F4415" w:rsidP="00403515">
      <w:pPr>
        <w:spacing w:after="0" w:line="240" w:lineRule="auto"/>
      </w:pPr>
      <w:r>
        <w:separator/>
      </w:r>
    </w:p>
  </w:endnote>
  <w:endnote w:type="continuationSeparator" w:id="0">
    <w:p w:rsidR="007F4415" w:rsidRDefault="007F4415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15" w:rsidRDefault="007F4415" w:rsidP="00403515">
      <w:pPr>
        <w:spacing w:after="0" w:line="240" w:lineRule="auto"/>
      </w:pPr>
      <w:r>
        <w:separator/>
      </w:r>
    </w:p>
  </w:footnote>
  <w:footnote w:type="continuationSeparator" w:id="0">
    <w:p w:rsidR="007F4415" w:rsidRDefault="007F4415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F" w:rsidRPr="00727AE5" w:rsidRDefault="000E32C2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BD0F5F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CB46B6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126"/>
    <w:rsid w:val="00070805"/>
    <w:rsid w:val="00075D06"/>
    <w:rsid w:val="00081C36"/>
    <w:rsid w:val="000A173E"/>
    <w:rsid w:val="000A19F8"/>
    <w:rsid w:val="000A232E"/>
    <w:rsid w:val="000A7746"/>
    <w:rsid w:val="000B3DBF"/>
    <w:rsid w:val="000B7598"/>
    <w:rsid w:val="000C245E"/>
    <w:rsid w:val="000C4F40"/>
    <w:rsid w:val="000C6FD3"/>
    <w:rsid w:val="000E14A1"/>
    <w:rsid w:val="000E1C31"/>
    <w:rsid w:val="000E32C2"/>
    <w:rsid w:val="000F7FAD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3564"/>
    <w:rsid w:val="001A75D3"/>
    <w:rsid w:val="001B094C"/>
    <w:rsid w:val="001B1725"/>
    <w:rsid w:val="001D3411"/>
    <w:rsid w:val="001D5B5E"/>
    <w:rsid w:val="001E2755"/>
    <w:rsid w:val="001E5555"/>
    <w:rsid w:val="00204579"/>
    <w:rsid w:val="00204D08"/>
    <w:rsid w:val="0021053E"/>
    <w:rsid w:val="0021395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B423A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097"/>
    <w:rsid w:val="003C0637"/>
    <w:rsid w:val="003D00AC"/>
    <w:rsid w:val="003D1932"/>
    <w:rsid w:val="003D56E1"/>
    <w:rsid w:val="003E36F7"/>
    <w:rsid w:val="003E704B"/>
    <w:rsid w:val="003F60B4"/>
    <w:rsid w:val="0040031B"/>
    <w:rsid w:val="00403515"/>
    <w:rsid w:val="00403686"/>
    <w:rsid w:val="00404D3D"/>
    <w:rsid w:val="00410D0E"/>
    <w:rsid w:val="00414440"/>
    <w:rsid w:val="00433D52"/>
    <w:rsid w:val="00433FFF"/>
    <w:rsid w:val="004627FC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588C"/>
    <w:rsid w:val="005379A3"/>
    <w:rsid w:val="0054436E"/>
    <w:rsid w:val="00547A86"/>
    <w:rsid w:val="005525D2"/>
    <w:rsid w:val="00576A7C"/>
    <w:rsid w:val="00585EB2"/>
    <w:rsid w:val="00586EB6"/>
    <w:rsid w:val="005A0EC5"/>
    <w:rsid w:val="005A105E"/>
    <w:rsid w:val="005A6E29"/>
    <w:rsid w:val="005B1A52"/>
    <w:rsid w:val="005B2141"/>
    <w:rsid w:val="005B7494"/>
    <w:rsid w:val="005D5A18"/>
    <w:rsid w:val="005F19F5"/>
    <w:rsid w:val="005F472B"/>
    <w:rsid w:val="00605A05"/>
    <w:rsid w:val="00621EEB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C4C68"/>
    <w:rsid w:val="006D4543"/>
    <w:rsid w:val="006D5E55"/>
    <w:rsid w:val="006D752C"/>
    <w:rsid w:val="006E5D5D"/>
    <w:rsid w:val="006F49BD"/>
    <w:rsid w:val="006F51D3"/>
    <w:rsid w:val="00703A85"/>
    <w:rsid w:val="0071455F"/>
    <w:rsid w:val="0072655E"/>
    <w:rsid w:val="0072677D"/>
    <w:rsid w:val="00727AE5"/>
    <w:rsid w:val="00751369"/>
    <w:rsid w:val="00767DB4"/>
    <w:rsid w:val="007736A8"/>
    <w:rsid w:val="00775D9D"/>
    <w:rsid w:val="00777C43"/>
    <w:rsid w:val="0078436D"/>
    <w:rsid w:val="0078618F"/>
    <w:rsid w:val="007C46E8"/>
    <w:rsid w:val="007D6057"/>
    <w:rsid w:val="007D7571"/>
    <w:rsid w:val="007E4622"/>
    <w:rsid w:val="007E5452"/>
    <w:rsid w:val="007E57FE"/>
    <w:rsid w:val="007F4415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26C7"/>
    <w:rsid w:val="009843EC"/>
    <w:rsid w:val="00992C5C"/>
    <w:rsid w:val="009A306D"/>
    <w:rsid w:val="009A41FC"/>
    <w:rsid w:val="009A4C41"/>
    <w:rsid w:val="009B1752"/>
    <w:rsid w:val="009B23EC"/>
    <w:rsid w:val="009C191A"/>
    <w:rsid w:val="009C3EC3"/>
    <w:rsid w:val="009C6971"/>
    <w:rsid w:val="009C6972"/>
    <w:rsid w:val="009D45C7"/>
    <w:rsid w:val="009E1631"/>
    <w:rsid w:val="009E5C82"/>
    <w:rsid w:val="009F2326"/>
    <w:rsid w:val="009F3AFD"/>
    <w:rsid w:val="00A26328"/>
    <w:rsid w:val="00A44EFB"/>
    <w:rsid w:val="00A47E0D"/>
    <w:rsid w:val="00A5722A"/>
    <w:rsid w:val="00A57811"/>
    <w:rsid w:val="00A72AF6"/>
    <w:rsid w:val="00AA12AD"/>
    <w:rsid w:val="00AB057C"/>
    <w:rsid w:val="00AB21DE"/>
    <w:rsid w:val="00AB385C"/>
    <w:rsid w:val="00AB4395"/>
    <w:rsid w:val="00AD06EA"/>
    <w:rsid w:val="00AD6C8A"/>
    <w:rsid w:val="00AF41B0"/>
    <w:rsid w:val="00B0022D"/>
    <w:rsid w:val="00B0071A"/>
    <w:rsid w:val="00B03330"/>
    <w:rsid w:val="00B056B8"/>
    <w:rsid w:val="00B07599"/>
    <w:rsid w:val="00B07E13"/>
    <w:rsid w:val="00B41AA0"/>
    <w:rsid w:val="00B43FFF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5699B"/>
    <w:rsid w:val="00C702C9"/>
    <w:rsid w:val="00C70740"/>
    <w:rsid w:val="00C845C8"/>
    <w:rsid w:val="00CA4386"/>
    <w:rsid w:val="00CA4683"/>
    <w:rsid w:val="00CA7003"/>
    <w:rsid w:val="00CB2492"/>
    <w:rsid w:val="00CB46B6"/>
    <w:rsid w:val="00CC5475"/>
    <w:rsid w:val="00CE1378"/>
    <w:rsid w:val="00CE2775"/>
    <w:rsid w:val="00D007BC"/>
    <w:rsid w:val="00D03D3B"/>
    <w:rsid w:val="00D23399"/>
    <w:rsid w:val="00D24050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0978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0157"/>
    <w:rsid w:val="00F54BC9"/>
    <w:rsid w:val="00F83AE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E6183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EC6E-5C18-489F-9B39-D5B2C8AB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2020-04-27T12:44:00Z</cp:lastPrinted>
  <dcterms:created xsi:type="dcterms:W3CDTF">2020-05-14T06:30:00Z</dcterms:created>
  <dcterms:modified xsi:type="dcterms:W3CDTF">2020-05-14T06:30:00Z</dcterms:modified>
</cp:coreProperties>
</file>